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18" w:type="dxa"/>
        <w:tblInd w:w="137" w:type="dxa"/>
        <w:tblLook w:val="04A0" w:firstRow="1" w:lastRow="0" w:firstColumn="1" w:lastColumn="0" w:noHBand="0" w:noVBand="1"/>
      </w:tblPr>
      <w:tblGrid>
        <w:gridCol w:w="4508"/>
        <w:gridCol w:w="5410"/>
      </w:tblGrid>
      <w:tr w:rsidR="002B1D95" w:rsidRPr="0056256A" w14:paraId="233D5BC1" w14:textId="77777777" w:rsidTr="00283A8F">
        <w:tc>
          <w:tcPr>
            <w:tcW w:w="9918" w:type="dxa"/>
            <w:gridSpan w:val="2"/>
          </w:tcPr>
          <w:p w14:paraId="32849463" w14:textId="369982BC" w:rsidR="002B1D95" w:rsidRPr="008038E8" w:rsidRDefault="00B439C2" w:rsidP="00B439C2">
            <w:pPr>
              <w:pStyle w:val="CommentText"/>
              <w:spacing w:before="120"/>
              <w:jc w:val="center"/>
              <w:rPr>
                <w:b/>
              </w:rPr>
            </w:pPr>
            <w:r>
              <w:rPr>
                <w:rFonts w:cs="Arial"/>
                <w:b/>
              </w:rPr>
              <w:t xml:space="preserve">Sections in the online annual declaration of </w:t>
            </w:r>
            <w:proofErr w:type="gramStart"/>
            <w:r>
              <w:rPr>
                <w:rFonts w:cs="Arial"/>
                <w:b/>
              </w:rPr>
              <w:t>interests</w:t>
            </w:r>
            <w:proofErr w:type="gramEnd"/>
            <w:r>
              <w:rPr>
                <w:rFonts w:cs="Arial"/>
                <w:b/>
              </w:rPr>
              <w:t xml:space="preserve"> form</w:t>
            </w:r>
          </w:p>
        </w:tc>
      </w:tr>
      <w:tr w:rsidR="002B1D95" w:rsidRPr="0056256A" w14:paraId="05FAC8B8" w14:textId="77777777" w:rsidTr="00283A8F">
        <w:tc>
          <w:tcPr>
            <w:tcW w:w="9918" w:type="dxa"/>
            <w:gridSpan w:val="2"/>
          </w:tcPr>
          <w:p w14:paraId="03F5C106" w14:textId="77777777" w:rsidR="002B1D95" w:rsidRPr="008038E8" w:rsidRDefault="002B1D95" w:rsidP="00283A8F">
            <w:pPr>
              <w:spacing w:before="40" w:after="40"/>
              <w:rPr>
                <w:rFonts w:cs="Arial"/>
              </w:rPr>
            </w:pPr>
            <w:r w:rsidRPr="008038E8">
              <w:rPr>
                <w:rFonts w:cs="Arial"/>
              </w:rPr>
              <w:t xml:space="preserve">Name: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r>
      <w:tr w:rsidR="002B1D95" w:rsidRPr="0056256A" w14:paraId="5A158DBF" w14:textId="77777777" w:rsidTr="00283A8F">
        <w:tc>
          <w:tcPr>
            <w:tcW w:w="9918" w:type="dxa"/>
            <w:gridSpan w:val="2"/>
          </w:tcPr>
          <w:p w14:paraId="00F2DD8A" w14:textId="267FE37C" w:rsidR="002B1D95" w:rsidRPr="008038E8" w:rsidRDefault="002B1D95" w:rsidP="00283A8F">
            <w:pPr>
              <w:pStyle w:val="Heading4"/>
              <w:spacing w:before="40" w:after="40"/>
              <w:outlineLvl w:val="3"/>
              <w:rPr>
                <w:rFonts w:cs="Arial"/>
              </w:rPr>
            </w:pPr>
            <w:r w:rsidRPr="008038E8">
              <w:rPr>
                <w:rFonts w:cs="Arial"/>
              </w:rPr>
              <w:t xml:space="preserve">1.   </w:t>
            </w:r>
            <w:bookmarkStart w:id="0" w:name="_Hlk117602544"/>
            <w:r w:rsidR="00B439C2">
              <w:rPr>
                <w:rFonts w:cs="Arial"/>
              </w:rPr>
              <w:t xml:space="preserve">Charity </w:t>
            </w:r>
            <w:r w:rsidRPr="008038E8">
              <w:rPr>
                <w:rFonts w:cs="Arial"/>
              </w:rPr>
              <w:t xml:space="preserve">Trusteeships </w:t>
            </w:r>
          </w:p>
          <w:p w14:paraId="0029AE6F" w14:textId="66095743" w:rsidR="002B1D95" w:rsidRPr="008038E8" w:rsidRDefault="0025795A" w:rsidP="00283A8F">
            <w:pPr>
              <w:spacing w:before="40" w:after="40"/>
              <w:rPr>
                <w:rFonts w:cs="Arial"/>
              </w:rPr>
            </w:pPr>
            <w:r w:rsidRPr="0025795A">
              <w:rPr>
                <w:rFonts w:cs="Arial"/>
              </w:rPr>
              <w:t xml:space="preserve">This includes any position (whether paid or unpaid) on the governing body or board of directors of any charitable body, including any such position in the Colleges or the University’s subsidiaries, </w:t>
            </w:r>
            <w:proofErr w:type="gramStart"/>
            <w:r w:rsidRPr="0025795A">
              <w:rPr>
                <w:rFonts w:cs="Arial"/>
              </w:rPr>
              <w:t>whether or not</w:t>
            </w:r>
            <w:proofErr w:type="gramEnd"/>
            <w:r w:rsidRPr="0025795A">
              <w:rPr>
                <w:rFonts w:cs="Arial"/>
              </w:rPr>
              <w:t xml:space="preserve"> the position is formally described as a trusteeship.</w:t>
            </w:r>
            <w:bookmarkEnd w:id="0"/>
          </w:p>
        </w:tc>
      </w:tr>
      <w:tr w:rsidR="002B1D95" w:rsidRPr="0056256A" w14:paraId="35BCF4D1" w14:textId="77777777" w:rsidTr="00283A8F">
        <w:tc>
          <w:tcPr>
            <w:tcW w:w="9918" w:type="dxa"/>
            <w:gridSpan w:val="2"/>
          </w:tcPr>
          <w:p w14:paraId="07EBD149" w14:textId="77777777" w:rsidR="002B1D95" w:rsidRPr="008038E8" w:rsidRDefault="002B1D95" w:rsidP="00283A8F">
            <w:pPr>
              <w:spacing w:before="40" w:after="40"/>
              <w:rPr>
                <w:rFonts w:cs="Arial"/>
              </w:rPr>
            </w:pPr>
            <w:r w:rsidRPr="008038E8">
              <w:rPr>
                <w:rFonts w:cs="Arial"/>
              </w:rPr>
              <w:t xml:space="preserve">Name of charitable trust or other charitable body*: </w:t>
            </w:r>
            <w:r w:rsidRPr="008038E8">
              <w:rPr>
                <w:rFonts w:cs="Arial"/>
                <w:shd w:val="clear" w:color="auto" w:fill="D9D9D9" w:themeFill="background1" w:themeFillShade="D9"/>
              </w:rPr>
              <w:tab/>
            </w:r>
            <w:r w:rsidRPr="008038E8">
              <w:rPr>
                <w:rFonts w:cs="Arial"/>
                <w:shd w:val="clear" w:color="auto" w:fill="D9D9D9" w:themeFill="background1" w:themeFillShade="D9"/>
              </w:rPr>
              <w:tab/>
            </w:r>
          </w:p>
          <w:p w14:paraId="7CC89304" w14:textId="77777777" w:rsidR="002B1D95" w:rsidRPr="008038E8" w:rsidRDefault="002B1D95" w:rsidP="00283A8F">
            <w:pPr>
              <w:spacing w:before="40" w:after="40"/>
              <w:rPr>
                <w:rFonts w:cs="Arial"/>
              </w:rPr>
            </w:pPr>
            <w:r w:rsidRPr="008038E8">
              <w:rPr>
                <w:rFonts w:cs="Arial"/>
              </w:rPr>
              <w:t xml:space="preserve">* if applicable, please give the full name as listed in the </w:t>
            </w:r>
            <w:hyperlink r:id="rId6" w:history="1">
              <w:r w:rsidRPr="008038E8">
                <w:rPr>
                  <w:rStyle w:val="Hyperlink"/>
                  <w:rFonts w:cs="Arial"/>
                </w:rPr>
                <w:t>Charity Commission’s register of charities</w:t>
              </w:r>
            </w:hyperlink>
            <w:r w:rsidRPr="008038E8">
              <w:rPr>
                <w:rFonts w:cs="Arial"/>
              </w:rPr>
              <w:t xml:space="preserve"> </w:t>
            </w:r>
          </w:p>
        </w:tc>
      </w:tr>
      <w:tr w:rsidR="002B1D95" w:rsidRPr="0056256A" w14:paraId="5B0668BC" w14:textId="77777777" w:rsidTr="00283A8F">
        <w:tc>
          <w:tcPr>
            <w:tcW w:w="4508" w:type="dxa"/>
          </w:tcPr>
          <w:p w14:paraId="2D08D337" w14:textId="5A973474" w:rsidR="002B1D95" w:rsidRPr="008038E8" w:rsidRDefault="002B1D95" w:rsidP="00283A8F">
            <w:pPr>
              <w:spacing w:before="40" w:after="40"/>
              <w:rPr>
                <w:rFonts w:cs="Arial"/>
              </w:rPr>
            </w:pPr>
            <w:r w:rsidRPr="008038E8">
              <w:rPr>
                <w:rFonts w:cs="Arial"/>
              </w:rPr>
              <w:t>Position</w:t>
            </w:r>
            <w:r w:rsidR="00B439C2">
              <w:rPr>
                <w:rFonts w:cs="Arial"/>
              </w:rPr>
              <w:t xml:space="preserve"> held</w:t>
            </w:r>
            <w:r w:rsidRPr="008038E8">
              <w:rPr>
                <w:rFonts w:cs="Arial"/>
              </w:rPr>
              <w:tab/>
              <w:t xml:space="preserve">: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c>
          <w:tcPr>
            <w:tcW w:w="5410" w:type="dxa"/>
          </w:tcPr>
          <w:p w14:paraId="469B9DED" w14:textId="6311D948" w:rsidR="002B1D95" w:rsidRPr="008038E8" w:rsidRDefault="00B439C2" w:rsidP="00283A8F">
            <w:pPr>
              <w:spacing w:before="40" w:after="40"/>
              <w:rPr>
                <w:rFonts w:cs="Arial"/>
              </w:rPr>
            </w:pPr>
            <w:r>
              <w:rPr>
                <w:rFonts w:cs="Arial"/>
              </w:rPr>
              <w:t>Start date</w:t>
            </w:r>
            <w:r w:rsidR="002B1D95" w:rsidRPr="008038E8">
              <w:rPr>
                <w:rFonts w:cs="Arial"/>
              </w:rPr>
              <w:t xml:space="preserve">: </w:t>
            </w:r>
            <w:r w:rsidR="002B1D95" w:rsidRPr="008038E8">
              <w:rPr>
                <w:rFonts w:cs="Arial"/>
                <w:shd w:val="clear" w:color="auto" w:fill="D9D9D9" w:themeFill="background1" w:themeFillShade="D9"/>
              </w:rPr>
              <w:tab/>
            </w:r>
            <w:r w:rsidR="002B1D95" w:rsidRPr="008038E8">
              <w:rPr>
                <w:rFonts w:cs="Arial"/>
                <w:shd w:val="clear" w:color="auto" w:fill="D9D9D9" w:themeFill="background1" w:themeFillShade="D9"/>
              </w:rPr>
              <w:tab/>
            </w:r>
          </w:p>
        </w:tc>
      </w:tr>
      <w:tr w:rsidR="002B1D95" w:rsidRPr="0056256A" w14:paraId="5B847CB0" w14:textId="77777777" w:rsidTr="00283A8F">
        <w:tc>
          <w:tcPr>
            <w:tcW w:w="9918" w:type="dxa"/>
            <w:gridSpan w:val="2"/>
          </w:tcPr>
          <w:p w14:paraId="764F8781" w14:textId="77777777" w:rsidR="0025795A" w:rsidRDefault="002B1D95" w:rsidP="00283A8F">
            <w:pPr>
              <w:pStyle w:val="Heading4"/>
              <w:spacing w:before="40" w:after="40"/>
              <w:outlineLvl w:val="3"/>
              <w:rPr>
                <w:rFonts w:cs="Arial"/>
              </w:rPr>
            </w:pPr>
            <w:r w:rsidRPr="008038E8">
              <w:rPr>
                <w:rFonts w:cs="Arial"/>
              </w:rPr>
              <w:t>2.   Directorships (including non-executive directorships) of</w:t>
            </w:r>
            <w:r w:rsidR="0025795A">
              <w:rPr>
                <w:rFonts w:cs="Arial"/>
              </w:rPr>
              <w:t xml:space="preserve"> any</w:t>
            </w:r>
            <w:r w:rsidRPr="008038E8">
              <w:rPr>
                <w:rFonts w:cs="Arial"/>
              </w:rPr>
              <w:t xml:space="preserve"> publicly quoted or private companies</w:t>
            </w:r>
          </w:p>
          <w:p w14:paraId="1FECD3C2" w14:textId="6139630E" w:rsidR="002B1D95" w:rsidRPr="0025795A" w:rsidRDefault="002B1D95" w:rsidP="0025795A">
            <w:pPr>
              <w:rPr>
                <w:rFonts w:eastAsiaTheme="majorEastAsia" w:cs="Arial"/>
                <w:b/>
                <w:i/>
                <w:iCs/>
              </w:rPr>
            </w:pPr>
            <w:r w:rsidRPr="008038E8">
              <w:rPr>
                <w:rFonts w:cs="Arial"/>
              </w:rPr>
              <w:t xml:space="preserve"> </w:t>
            </w:r>
            <w:r w:rsidR="0025795A" w:rsidRPr="0025795A">
              <w:rPr>
                <w:rFonts w:cs="Arial"/>
              </w:rPr>
              <w:t>This includes any such position in any joint ventures or wholly owned subsidiaries of the University.</w:t>
            </w:r>
          </w:p>
        </w:tc>
      </w:tr>
      <w:tr w:rsidR="002B1D95" w:rsidRPr="0056256A" w14:paraId="0697C6F3" w14:textId="77777777" w:rsidTr="00283A8F">
        <w:tc>
          <w:tcPr>
            <w:tcW w:w="4508" w:type="dxa"/>
          </w:tcPr>
          <w:p w14:paraId="04B04328" w14:textId="77777777" w:rsidR="002B1D95" w:rsidRPr="008038E8" w:rsidRDefault="002B1D95" w:rsidP="00283A8F">
            <w:pPr>
              <w:spacing w:before="40" w:after="40"/>
              <w:rPr>
                <w:rFonts w:cs="Arial"/>
              </w:rPr>
            </w:pPr>
            <w:r w:rsidRPr="008038E8">
              <w:rPr>
                <w:rFonts w:cs="Arial"/>
              </w:rPr>
              <w:t xml:space="preserve">Name of Company: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c>
          <w:tcPr>
            <w:tcW w:w="5410" w:type="dxa"/>
          </w:tcPr>
          <w:p w14:paraId="790D197D" w14:textId="43A987BE" w:rsidR="002B1D95" w:rsidRPr="008038E8" w:rsidRDefault="002B1D95" w:rsidP="00283A8F">
            <w:pPr>
              <w:spacing w:before="40" w:after="40"/>
              <w:rPr>
                <w:rFonts w:cs="Arial"/>
              </w:rPr>
            </w:pPr>
            <w:r w:rsidRPr="008038E8">
              <w:rPr>
                <w:rFonts w:cs="Arial"/>
              </w:rPr>
              <w:t>Position</w:t>
            </w:r>
            <w:r w:rsidR="00B439C2">
              <w:rPr>
                <w:rFonts w:cs="Arial"/>
              </w:rPr>
              <w:t xml:space="preserve"> held</w:t>
            </w:r>
            <w:r w:rsidRPr="008038E8">
              <w:rPr>
                <w:rFonts w:cs="Arial"/>
              </w:rPr>
              <w:tab/>
              <w:t xml:space="preserve">: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r>
      <w:tr w:rsidR="002B1D95" w:rsidRPr="0056256A" w14:paraId="3CB8A4FD" w14:textId="77777777" w:rsidTr="00283A8F">
        <w:tc>
          <w:tcPr>
            <w:tcW w:w="9918" w:type="dxa"/>
            <w:gridSpan w:val="2"/>
          </w:tcPr>
          <w:p w14:paraId="07B8198B" w14:textId="3E98C74C" w:rsidR="002B1D95" w:rsidRPr="008038E8" w:rsidRDefault="00B439C2" w:rsidP="00283A8F">
            <w:pPr>
              <w:spacing w:before="40" w:after="40"/>
              <w:rPr>
                <w:rFonts w:cs="Arial"/>
              </w:rPr>
            </w:pPr>
            <w:r>
              <w:rPr>
                <w:rFonts w:cs="Arial"/>
              </w:rPr>
              <w:t>Start date</w:t>
            </w:r>
            <w:r w:rsidR="002B1D95" w:rsidRPr="008038E8">
              <w:rPr>
                <w:rFonts w:cs="Arial"/>
              </w:rPr>
              <w:t xml:space="preserve">: </w:t>
            </w:r>
            <w:r w:rsidR="002B1D95" w:rsidRPr="008038E8">
              <w:rPr>
                <w:rFonts w:cs="Arial"/>
                <w:shd w:val="clear" w:color="auto" w:fill="D9D9D9" w:themeFill="background1" w:themeFillShade="D9"/>
              </w:rPr>
              <w:tab/>
            </w:r>
            <w:r w:rsidR="002B1D95" w:rsidRPr="008038E8">
              <w:rPr>
                <w:rFonts w:cs="Arial"/>
                <w:shd w:val="clear" w:color="auto" w:fill="D9D9D9" w:themeFill="background1" w:themeFillShade="D9"/>
              </w:rPr>
              <w:tab/>
            </w:r>
          </w:p>
        </w:tc>
      </w:tr>
      <w:tr w:rsidR="002B1D95" w:rsidRPr="0056256A" w14:paraId="60E0E3AD" w14:textId="77777777" w:rsidTr="00283A8F">
        <w:tc>
          <w:tcPr>
            <w:tcW w:w="9918" w:type="dxa"/>
            <w:gridSpan w:val="2"/>
          </w:tcPr>
          <w:p w14:paraId="129E604B" w14:textId="77777777" w:rsidR="002B1D95" w:rsidRPr="008038E8" w:rsidRDefault="002B1D95" w:rsidP="00283A8F">
            <w:pPr>
              <w:pStyle w:val="Heading4"/>
              <w:spacing w:before="40" w:after="40"/>
              <w:outlineLvl w:val="3"/>
              <w:rPr>
                <w:rFonts w:cs="Arial"/>
              </w:rPr>
            </w:pPr>
            <w:r w:rsidRPr="008038E8">
              <w:rPr>
                <w:rFonts w:cs="Arial"/>
              </w:rPr>
              <w:t>3.   Partnerships (including membership of any ordinary or limited liability partnerships)</w:t>
            </w:r>
          </w:p>
        </w:tc>
      </w:tr>
      <w:tr w:rsidR="002B1D95" w:rsidRPr="0056256A" w14:paraId="54881A83" w14:textId="77777777" w:rsidTr="00283A8F">
        <w:tc>
          <w:tcPr>
            <w:tcW w:w="4508" w:type="dxa"/>
          </w:tcPr>
          <w:p w14:paraId="2E8B5A29" w14:textId="77777777" w:rsidR="002B1D95" w:rsidRPr="008038E8" w:rsidRDefault="002B1D95" w:rsidP="00283A8F">
            <w:pPr>
              <w:spacing w:before="40" w:after="40"/>
              <w:rPr>
                <w:rFonts w:cs="Arial"/>
              </w:rPr>
            </w:pPr>
            <w:r w:rsidRPr="008038E8">
              <w:rPr>
                <w:rFonts w:cs="Arial"/>
              </w:rPr>
              <w:t xml:space="preserve">Name of Partnership: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c>
          <w:tcPr>
            <w:tcW w:w="5410" w:type="dxa"/>
          </w:tcPr>
          <w:p w14:paraId="330EA977" w14:textId="35CE8BEF" w:rsidR="002B1D95" w:rsidRPr="008038E8" w:rsidRDefault="00B439C2" w:rsidP="00283A8F">
            <w:pPr>
              <w:spacing w:before="40" w:after="40"/>
              <w:rPr>
                <w:rFonts w:cs="Arial"/>
              </w:rPr>
            </w:pPr>
            <w:r>
              <w:rPr>
                <w:rFonts w:cs="Arial"/>
              </w:rPr>
              <w:t>Position held</w:t>
            </w:r>
            <w:r w:rsidR="002B1D95" w:rsidRPr="008038E8">
              <w:rPr>
                <w:rFonts w:cs="Arial"/>
              </w:rPr>
              <w:t xml:space="preserve">: </w:t>
            </w:r>
            <w:r w:rsidR="002B1D95" w:rsidRPr="008038E8">
              <w:rPr>
                <w:rFonts w:cs="Arial"/>
                <w:shd w:val="clear" w:color="auto" w:fill="D9D9D9" w:themeFill="background1" w:themeFillShade="D9"/>
              </w:rPr>
              <w:tab/>
            </w:r>
            <w:r w:rsidR="002B1D95" w:rsidRPr="008038E8">
              <w:rPr>
                <w:rFonts w:cs="Arial"/>
                <w:shd w:val="clear" w:color="auto" w:fill="D9D9D9" w:themeFill="background1" w:themeFillShade="D9"/>
              </w:rPr>
              <w:tab/>
            </w:r>
            <w:r w:rsidR="002B1D95" w:rsidRPr="008038E8">
              <w:rPr>
                <w:rFonts w:cs="Arial"/>
              </w:rPr>
              <w:tab/>
            </w:r>
          </w:p>
        </w:tc>
      </w:tr>
      <w:tr w:rsidR="00B439C2" w:rsidRPr="0056256A" w14:paraId="08EE0606" w14:textId="77777777" w:rsidTr="006054F8">
        <w:tc>
          <w:tcPr>
            <w:tcW w:w="9918" w:type="dxa"/>
            <w:gridSpan w:val="2"/>
          </w:tcPr>
          <w:p w14:paraId="38CC1929" w14:textId="77777777" w:rsidR="00B439C2" w:rsidRPr="008038E8" w:rsidRDefault="00B439C2" w:rsidP="006054F8">
            <w:pPr>
              <w:spacing w:before="40" w:after="40"/>
              <w:rPr>
                <w:rFonts w:cs="Arial"/>
              </w:rPr>
            </w:pPr>
            <w:r>
              <w:rPr>
                <w:rFonts w:cs="Arial"/>
              </w:rPr>
              <w:t>Start date</w:t>
            </w:r>
            <w:r w:rsidRPr="008038E8">
              <w:rPr>
                <w:rFonts w:cs="Arial"/>
              </w:rPr>
              <w:t xml:space="preserve">: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r>
      <w:tr w:rsidR="002B1D95" w:rsidRPr="0056256A" w14:paraId="0A932B9B" w14:textId="77777777" w:rsidTr="00283A8F">
        <w:tc>
          <w:tcPr>
            <w:tcW w:w="9918" w:type="dxa"/>
            <w:gridSpan w:val="2"/>
          </w:tcPr>
          <w:p w14:paraId="046DFD18" w14:textId="0312467F" w:rsidR="002B1D95" w:rsidRPr="008038E8" w:rsidRDefault="002B1D95" w:rsidP="00283A8F">
            <w:pPr>
              <w:pStyle w:val="Heading4"/>
              <w:spacing w:before="40" w:after="40"/>
              <w:outlineLvl w:val="3"/>
              <w:rPr>
                <w:rFonts w:cs="Arial"/>
              </w:rPr>
            </w:pPr>
            <w:r w:rsidRPr="008038E8">
              <w:rPr>
                <w:rFonts w:cs="Arial"/>
              </w:rPr>
              <w:t xml:space="preserve">4.   </w:t>
            </w:r>
            <w:bookmarkStart w:id="1" w:name="_Hlk117602528"/>
            <w:r w:rsidRPr="008038E8">
              <w:rPr>
                <w:rFonts w:cs="Arial"/>
              </w:rPr>
              <w:t>Positions of employment or other remunerated posts (other than trusteeships or directorships)</w:t>
            </w:r>
            <w:r w:rsidR="00B439C2">
              <w:rPr>
                <w:rFonts w:cs="Arial"/>
              </w:rPr>
              <w:t xml:space="preserve">.  </w:t>
            </w:r>
            <w:r w:rsidR="00B439C2" w:rsidRPr="0025795A">
              <w:rPr>
                <w:rFonts w:cs="Arial"/>
                <w:b w:val="0"/>
                <w:bCs/>
                <w:i w:val="0"/>
                <w:iCs w:val="0"/>
              </w:rPr>
              <w:t>This includes any such positions in the Colleges or the University’s subsidiaries.</w:t>
            </w:r>
            <w:bookmarkEnd w:id="1"/>
          </w:p>
        </w:tc>
      </w:tr>
      <w:tr w:rsidR="002B1D95" w:rsidRPr="0056256A" w14:paraId="16AA3BA0" w14:textId="77777777" w:rsidTr="00283A8F">
        <w:tc>
          <w:tcPr>
            <w:tcW w:w="4508" w:type="dxa"/>
          </w:tcPr>
          <w:p w14:paraId="4AFCA164" w14:textId="77777777" w:rsidR="002B1D95" w:rsidRPr="008038E8" w:rsidRDefault="002B1D95" w:rsidP="00283A8F">
            <w:pPr>
              <w:spacing w:before="40" w:after="40"/>
              <w:rPr>
                <w:rFonts w:cs="Arial"/>
              </w:rPr>
            </w:pPr>
            <w:r w:rsidRPr="008038E8">
              <w:rPr>
                <w:rFonts w:cs="Arial"/>
              </w:rPr>
              <w:t xml:space="preserve">Name of employer or remunerating organisation: </w:t>
            </w:r>
            <w:r w:rsidRPr="008038E8">
              <w:rPr>
                <w:rFonts w:cs="Arial"/>
                <w:shd w:val="clear" w:color="auto" w:fill="D9D9D9" w:themeFill="background1" w:themeFillShade="D9"/>
              </w:rPr>
              <w:tab/>
            </w:r>
            <w:r w:rsidRPr="008038E8">
              <w:rPr>
                <w:rFonts w:cs="Arial"/>
                <w:shd w:val="clear" w:color="auto" w:fill="D9D9D9" w:themeFill="background1" w:themeFillShade="D9"/>
              </w:rPr>
              <w:tab/>
            </w:r>
            <w:r w:rsidRPr="008038E8">
              <w:rPr>
                <w:rFonts w:cs="Arial"/>
              </w:rPr>
              <w:tab/>
            </w:r>
          </w:p>
        </w:tc>
        <w:tc>
          <w:tcPr>
            <w:tcW w:w="5410" w:type="dxa"/>
          </w:tcPr>
          <w:p w14:paraId="58C84920" w14:textId="639A80B5" w:rsidR="002B1D95" w:rsidRPr="008038E8" w:rsidRDefault="002B1D95" w:rsidP="00283A8F">
            <w:pPr>
              <w:spacing w:before="40" w:after="40"/>
              <w:rPr>
                <w:rFonts w:cs="Arial"/>
              </w:rPr>
            </w:pPr>
            <w:r w:rsidRPr="008038E8">
              <w:rPr>
                <w:rFonts w:cs="Arial"/>
              </w:rPr>
              <w:t>Position</w:t>
            </w:r>
            <w:r w:rsidR="00B439C2">
              <w:rPr>
                <w:rFonts w:cs="Arial"/>
              </w:rPr>
              <w:t xml:space="preserve"> held</w:t>
            </w:r>
            <w:r w:rsidRPr="008038E8">
              <w:rPr>
                <w:rFonts w:cs="Arial"/>
              </w:rPr>
              <w:t xml:space="preserve">: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r>
      <w:tr w:rsidR="002B1D95" w:rsidRPr="0056256A" w14:paraId="698F7844" w14:textId="77777777" w:rsidTr="00283A8F">
        <w:tc>
          <w:tcPr>
            <w:tcW w:w="9918" w:type="dxa"/>
            <w:gridSpan w:val="2"/>
          </w:tcPr>
          <w:p w14:paraId="1BBE2B4A" w14:textId="77777777" w:rsidR="002B1D95" w:rsidRPr="008038E8" w:rsidRDefault="002B1D95" w:rsidP="00283A8F">
            <w:pPr>
              <w:spacing w:before="40" w:after="40"/>
              <w:rPr>
                <w:rFonts w:cs="Arial"/>
              </w:rPr>
            </w:pPr>
            <w:r w:rsidRPr="008038E8">
              <w:rPr>
                <w:rFonts w:cs="Arial"/>
              </w:rPr>
              <w:t xml:space="preserve">Date of Appointment: </w:t>
            </w:r>
            <w:r w:rsidRPr="008038E8">
              <w:rPr>
                <w:rFonts w:cs="Arial"/>
                <w:shd w:val="clear" w:color="auto" w:fill="D9D9D9" w:themeFill="background1" w:themeFillShade="D9"/>
              </w:rPr>
              <w:tab/>
            </w:r>
            <w:r w:rsidRPr="008038E8">
              <w:rPr>
                <w:rFonts w:cs="Arial"/>
                <w:shd w:val="clear" w:color="auto" w:fill="D9D9D9" w:themeFill="background1" w:themeFillShade="D9"/>
              </w:rPr>
              <w:tab/>
            </w:r>
            <w:r w:rsidRPr="008038E8">
              <w:rPr>
                <w:rFonts w:cs="Arial"/>
              </w:rPr>
              <w:tab/>
            </w:r>
          </w:p>
        </w:tc>
      </w:tr>
      <w:tr w:rsidR="002B1D95" w:rsidRPr="0056256A" w14:paraId="3897825A" w14:textId="77777777" w:rsidTr="00283A8F">
        <w:tc>
          <w:tcPr>
            <w:tcW w:w="9918" w:type="dxa"/>
            <w:gridSpan w:val="2"/>
          </w:tcPr>
          <w:p w14:paraId="4005C65C" w14:textId="29A3E4E8" w:rsidR="002B1D95" w:rsidRPr="008038E8" w:rsidRDefault="002B1D95" w:rsidP="00283A8F">
            <w:pPr>
              <w:pStyle w:val="Heading4"/>
              <w:spacing w:before="40" w:after="40"/>
              <w:outlineLvl w:val="3"/>
              <w:rPr>
                <w:rFonts w:cs="Arial"/>
              </w:rPr>
            </w:pPr>
            <w:r w:rsidRPr="008038E8">
              <w:rPr>
                <w:rFonts w:cs="Arial"/>
              </w:rPr>
              <w:t>5.   Consultan</w:t>
            </w:r>
            <w:r w:rsidR="00B439C2">
              <w:rPr>
                <w:rFonts w:cs="Arial"/>
              </w:rPr>
              <w:t>cy roles</w:t>
            </w:r>
          </w:p>
        </w:tc>
      </w:tr>
      <w:tr w:rsidR="002B1D95" w:rsidRPr="0056256A" w14:paraId="2886118F" w14:textId="77777777" w:rsidTr="00283A8F">
        <w:tc>
          <w:tcPr>
            <w:tcW w:w="4508" w:type="dxa"/>
          </w:tcPr>
          <w:p w14:paraId="277082C0" w14:textId="77777777" w:rsidR="002B1D95" w:rsidRPr="008038E8" w:rsidRDefault="002B1D95" w:rsidP="00283A8F">
            <w:pPr>
              <w:spacing w:before="40" w:after="40"/>
              <w:rPr>
                <w:rFonts w:cs="Arial"/>
              </w:rPr>
            </w:pPr>
            <w:r w:rsidRPr="008038E8">
              <w:rPr>
                <w:rFonts w:cs="Arial"/>
              </w:rPr>
              <w:t xml:space="preserve">Name of Client: </w:t>
            </w:r>
            <w:r w:rsidRPr="008038E8">
              <w:rPr>
                <w:rFonts w:cs="Arial"/>
                <w:shd w:val="clear" w:color="auto" w:fill="D9D9D9" w:themeFill="background1" w:themeFillShade="D9"/>
              </w:rPr>
              <w:tab/>
            </w:r>
            <w:r w:rsidRPr="008038E8">
              <w:rPr>
                <w:rFonts w:cs="Arial"/>
                <w:shd w:val="clear" w:color="auto" w:fill="D9D9D9" w:themeFill="background1" w:themeFillShade="D9"/>
              </w:rPr>
              <w:tab/>
            </w:r>
            <w:r w:rsidRPr="008038E8">
              <w:rPr>
                <w:rFonts w:cs="Arial"/>
              </w:rPr>
              <w:tab/>
            </w:r>
          </w:p>
        </w:tc>
        <w:tc>
          <w:tcPr>
            <w:tcW w:w="5410" w:type="dxa"/>
          </w:tcPr>
          <w:p w14:paraId="2254C13D" w14:textId="1289C17D" w:rsidR="002B1D95" w:rsidRPr="008038E8" w:rsidRDefault="002B1D95" w:rsidP="00283A8F">
            <w:pPr>
              <w:spacing w:before="40" w:after="40"/>
              <w:rPr>
                <w:rFonts w:cs="Arial"/>
              </w:rPr>
            </w:pPr>
            <w:r w:rsidRPr="008038E8">
              <w:rPr>
                <w:rFonts w:cs="Arial"/>
              </w:rPr>
              <w:t>Position</w:t>
            </w:r>
            <w:r w:rsidR="00B439C2">
              <w:rPr>
                <w:rFonts w:cs="Arial"/>
              </w:rPr>
              <w:t xml:space="preserve"> held</w:t>
            </w:r>
            <w:r w:rsidRPr="008038E8">
              <w:rPr>
                <w:rFonts w:cs="Arial"/>
              </w:rPr>
              <w:tab/>
              <w:t xml:space="preserve">: </w:t>
            </w:r>
            <w:r w:rsidRPr="008038E8">
              <w:rPr>
                <w:rFonts w:cs="Arial"/>
                <w:shd w:val="clear" w:color="auto" w:fill="D9D9D9" w:themeFill="background1" w:themeFillShade="D9"/>
              </w:rPr>
              <w:tab/>
            </w:r>
            <w:r w:rsidRPr="008038E8">
              <w:rPr>
                <w:rFonts w:cs="Arial"/>
                <w:shd w:val="clear" w:color="auto" w:fill="D9D9D9" w:themeFill="background1" w:themeFillShade="D9"/>
              </w:rPr>
              <w:tab/>
            </w:r>
            <w:r w:rsidRPr="008038E8">
              <w:rPr>
                <w:rFonts w:cs="Arial"/>
              </w:rPr>
              <w:tab/>
            </w:r>
          </w:p>
        </w:tc>
      </w:tr>
      <w:tr w:rsidR="002B1D95" w:rsidRPr="0056256A" w14:paraId="0754490E" w14:textId="77777777" w:rsidTr="00283A8F">
        <w:tc>
          <w:tcPr>
            <w:tcW w:w="4508" w:type="dxa"/>
          </w:tcPr>
          <w:p w14:paraId="3A5C70F8" w14:textId="77777777" w:rsidR="002B1D95" w:rsidRPr="008038E8" w:rsidRDefault="002B1D95" w:rsidP="00283A8F">
            <w:pPr>
              <w:spacing w:before="40" w:after="40"/>
              <w:rPr>
                <w:rFonts w:cs="Arial"/>
              </w:rPr>
            </w:pPr>
            <w:r w:rsidRPr="008038E8">
              <w:rPr>
                <w:rFonts w:cs="Arial"/>
              </w:rPr>
              <w:t xml:space="preserve">Relevant dates: </w:t>
            </w:r>
            <w:r>
              <w:rPr>
                <w:rFonts w:cs="Arial"/>
                <w:shd w:val="clear" w:color="auto" w:fill="D9D9D9" w:themeFill="background1" w:themeFillShade="D9"/>
              </w:rPr>
              <w:tab/>
            </w:r>
          </w:p>
        </w:tc>
        <w:tc>
          <w:tcPr>
            <w:tcW w:w="5410" w:type="dxa"/>
          </w:tcPr>
          <w:p w14:paraId="0766A1A7" w14:textId="77777777" w:rsidR="002B1D95" w:rsidRPr="008038E8" w:rsidRDefault="002B1D95" w:rsidP="00283A8F">
            <w:pPr>
              <w:spacing w:before="40" w:after="40"/>
              <w:rPr>
                <w:rFonts w:cs="Arial"/>
              </w:rPr>
            </w:pPr>
          </w:p>
        </w:tc>
      </w:tr>
      <w:tr w:rsidR="002B1D95" w:rsidRPr="0056256A" w14:paraId="150205CC" w14:textId="77777777" w:rsidTr="00283A8F">
        <w:tc>
          <w:tcPr>
            <w:tcW w:w="9918" w:type="dxa"/>
            <w:gridSpan w:val="2"/>
          </w:tcPr>
          <w:p w14:paraId="47835934" w14:textId="77777777" w:rsidR="002B1D95" w:rsidRPr="008038E8" w:rsidRDefault="002B1D95" w:rsidP="00283A8F">
            <w:pPr>
              <w:pStyle w:val="Heading4"/>
              <w:spacing w:before="40" w:after="40"/>
              <w:outlineLvl w:val="3"/>
              <w:rPr>
                <w:rFonts w:cs="Arial"/>
              </w:rPr>
            </w:pPr>
            <w:r w:rsidRPr="008038E8">
              <w:rPr>
                <w:rFonts w:cs="Arial"/>
              </w:rPr>
              <w:t xml:space="preserve">6.   Significant (&gt;1%) Share Options or Holdings (including those held by partners or close relatives) in private or public companies with which the University has an </w:t>
            </w:r>
            <w:r>
              <w:rPr>
                <w:rFonts w:cs="Arial"/>
              </w:rPr>
              <w:t>existing</w:t>
            </w:r>
            <w:r w:rsidRPr="008038E8">
              <w:rPr>
                <w:rFonts w:cs="Arial"/>
              </w:rPr>
              <w:t xml:space="preserve"> or potential business relationship (</w:t>
            </w:r>
            <w:proofErr w:type="gramStart"/>
            <w:r w:rsidRPr="008038E8">
              <w:rPr>
                <w:rFonts w:cs="Arial"/>
              </w:rPr>
              <w:t>e.g.</w:t>
            </w:r>
            <w:proofErr w:type="gramEnd"/>
            <w:r w:rsidRPr="008038E8">
              <w:rPr>
                <w:rFonts w:cs="Arial"/>
              </w:rPr>
              <w:t xml:space="preserve"> for the provision of services or research or for investment).</w:t>
            </w:r>
          </w:p>
        </w:tc>
      </w:tr>
      <w:tr w:rsidR="002B1D95" w:rsidRPr="0056256A" w14:paraId="7670A4E5" w14:textId="77777777" w:rsidTr="00283A8F">
        <w:tc>
          <w:tcPr>
            <w:tcW w:w="4508" w:type="dxa"/>
          </w:tcPr>
          <w:p w14:paraId="09A517CA" w14:textId="77777777" w:rsidR="002B1D95" w:rsidRPr="008038E8" w:rsidRDefault="002B1D95" w:rsidP="00283A8F">
            <w:pPr>
              <w:spacing w:before="40" w:after="40"/>
              <w:rPr>
                <w:rFonts w:cs="Arial"/>
              </w:rPr>
            </w:pPr>
            <w:r w:rsidRPr="008038E8">
              <w:rPr>
                <w:rFonts w:cs="Arial"/>
              </w:rPr>
              <w:t xml:space="preserve">Name of Company: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c>
          <w:tcPr>
            <w:tcW w:w="5410" w:type="dxa"/>
          </w:tcPr>
          <w:p w14:paraId="1D8E4819" w14:textId="77777777" w:rsidR="002B1D95" w:rsidRPr="008038E8" w:rsidRDefault="002B1D95" w:rsidP="00283A8F">
            <w:pPr>
              <w:spacing w:before="40" w:after="40"/>
              <w:rPr>
                <w:rFonts w:cs="Arial"/>
              </w:rPr>
            </w:pPr>
            <w:r w:rsidRPr="008038E8">
              <w:rPr>
                <w:rFonts w:cs="Arial"/>
              </w:rPr>
              <w:t xml:space="preserve">Shareholding: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r>
      <w:tr w:rsidR="002B1D95" w:rsidRPr="0056256A" w14:paraId="03FF8F11" w14:textId="77777777" w:rsidTr="00283A8F">
        <w:tc>
          <w:tcPr>
            <w:tcW w:w="9918" w:type="dxa"/>
            <w:gridSpan w:val="2"/>
          </w:tcPr>
          <w:p w14:paraId="5A72DFC6" w14:textId="663C2EE6" w:rsidR="002B1D95" w:rsidRPr="008038E8" w:rsidRDefault="002B1D95" w:rsidP="00283A8F">
            <w:pPr>
              <w:spacing w:before="40" w:after="40"/>
              <w:rPr>
                <w:rFonts w:cs="Arial"/>
              </w:rPr>
            </w:pPr>
            <w:r w:rsidRPr="008038E8">
              <w:rPr>
                <w:rFonts w:cs="Arial"/>
              </w:rPr>
              <w:t>Date share options/holdings were obtained</w:t>
            </w:r>
            <w:r w:rsidR="004903FC">
              <w:rPr>
                <w:rFonts w:cs="Arial"/>
              </w:rPr>
              <w:t xml:space="preserve"> (and sold if relevant)</w:t>
            </w:r>
            <w:r w:rsidRPr="008038E8">
              <w:rPr>
                <w:rFonts w:cs="Arial"/>
              </w:rPr>
              <w:t xml:space="preserve">: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r>
      <w:tr w:rsidR="002B1D95" w:rsidRPr="0056256A" w14:paraId="34861F5E" w14:textId="77777777" w:rsidTr="00283A8F">
        <w:tc>
          <w:tcPr>
            <w:tcW w:w="9918" w:type="dxa"/>
            <w:gridSpan w:val="2"/>
          </w:tcPr>
          <w:p w14:paraId="7E20345F" w14:textId="77777777" w:rsidR="002B1D95" w:rsidRPr="008038E8" w:rsidRDefault="002B1D95" w:rsidP="00283A8F">
            <w:pPr>
              <w:pStyle w:val="Heading4"/>
              <w:spacing w:before="40" w:after="40"/>
              <w:outlineLvl w:val="3"/>
              <w:rPr>
                <w:rFonts w:cs="Arial"/>
              </w:rPr>
            </w:pPr>
            <w:r w:rsidRPr="008038E8">
              <w:rPr>
                <w:rFonts w:cs="Arial"/>
              </w:rPr>
              <w:t xml:space="preserve">7.   Membership of professional bodies, </w:t>
            </w:r>
            <w:proofErr w:type="gramStart"/>
            <w:r w:rsidRPr="008038E8">
              <w:rPr>
                <w:rFonts w:cs="Arial"/>
              </w:rPr>
              <w:t>charities</w:t>
            </w:r>
            <w:proofErr w:type="gramEnd"/>
            <w:r w:rsidRPr="008038E8">
              <w:rPr>
                <w:rFonts w:cs="Arial"/>
              </w:rPr>
              <w:t xml:space="preserve"> or voluntary organisations </w:t>
            </w:r>
          </w:p>
        </w:tc>
      </w:tr>
      <w:tr w:rsidR="002B1D95" w:rsidRPr="0056256A" w14:paraId="64189D6A" w14:textId="77777777" w:rsidTr="00283A8F">
        <w:tc>
          <w:tcPr>
            <w:tcW w:w="4508" w:type="dxa"/>
          </w:tcPr>
          <w:p w14:paraId="186E208F" w14:textId="77777777" w:rsidR="002B1D95" w:rsidRPr="008038E8" w:rsidRDefault="002B1D95" w:rsidP="00283A8F">
            <w:pPr>
              <w:spacing w:before="40" w:after="40"/>
              <w:rPr>
                <w:rFonts w:cs="Arial"/>
              </w:rPr>
            </w:pPr>
            <w:r w:rsidRPr="008038E8">
              <w:rPr>
                <w:rFonts w:cs="Arial"/>
              </w:rPr>
              <w:t xml:space="preserve">Name of Organisation: </w:t>
            </w:r>
            <w:r w:rsidRPr="008038E8">
              <w:rPr>
                <w:rFonts w:cs="Arial"/>
                <w:shd w:val="clear" w:color="auto" w:fill="D9D9D9" w:themeFill="background1" w:themeFillShade="D9"/>
              </w:rPr>
              <w:tab/>
            </w:r>
            <w:r w:rsidRPr="008038E8">
              <w:rPr>
                <w:rFonts w:cs="Arial"/>
                <w:shd w:val="clear" w:color="auto" w:fill="D9D9D9" w:themeFill="background1" w:themeFillShade="D9"/>
              </w:rPr>
              <w:tab/>
            </w:r>
            <w:r w:rsidRPr="008038E8">
              <w:rPr>
                <w:rFonts w:cs="Arial"/>
              </w:rPr>
              <w:tab/>
            </w:r>
          </w:p>
        </w:tc>
        <w:tc>
          <w:tcPr>
            <w:tcW w:w="5410" w:type="dxa"/>
          </w:tcPr>
          <w:p w14:paraId="53E3C565" w14:textId="783C7988" w:rsidR="002B1D95" w:rsidRPr="008038E8" w:rsidRDefault="002B1D95" w:rsidP="00283A8F">
            <w:pPr>
              <w:spacing w:before="40" w:after="40"/>
              <w:rPr>
                <w:rFonts w:cs="Arial"/>
              </w:rPr>
            </w:pPr>
            <w:r w:rsidRPr="008038E8">
              <w:rPr>
                <w:rFonts w:cs="Arial"/>
              </w:rPr>
              <w:t>Position</w:t>
            </w:r>
            <w:r w:rsidR="004903FC">
              <w:rPr>
                <w:rFonts w:cs="Arial"/>
              </w:rPr>
              <w:t xml:space="preserve"> held</w:t>
            </w:r>
            <w:r w:rsidRPr="008038E8">
              <w:rPr>
                <w:rFonts w:cs="Arial"/>
              </w:rPr>
              <w:tab/>
              <w:t xml:space="preserve">: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r>
      <w:tr w:rsidR="002B1D95" w:rsidRPr="0056256A" w14:paraId="3B84AA3E" w14:textId="77777777" w:rsidTr="00283A8F">
        <w:tc>
          <w:tcPr>
            <w:tcW w:w="4508" w:type="dxa"/>
          </w:tcPr>
          <w:p w14:paraId="1F5BD0AA" w14:textId="20939E8C" w:rsidR="002B1D95" w:rsidRPr="008038E8" w:rsidRDefault="004903FC" w:rsidP="00283A8F">
            <w:pPr>
              <w:spacing w:before="40" w:after="40"/>
              <w:rPr>
                <w:rFonts w:cs="Arial"/>
              </w:rPr>
            </w:pPr>
            <w:r>
              <w:rPr>
                <w:rFonts w:cs="Arial"/>
              </w:rPr>
              <w:t>Membership date</w:t>
            </w:r>
            <w:r w:rsidR="002B1D95" w:rsidRPr="008038E8">
              <w:rPr>
                <w:rFonts w:cs="Arial"/>
              </w:rPr>
              <w:t xml:space="preserve">: </w:t>
            </w:r>
            <w:r w:rsidR="002B1D95" w:rsidRPr="008038E8">
              <w:rPr>
                <w:rFonts w:cs="Arial"/>
                <w:shd w:val="clear" w:color="auto" w:fill="D9D9D9" w:themeFill="background1" w:themeFillShade="D9"/>
              </w:rPr>
              <w:tab/>
            </w:r>
            <w:r w:rsidR="002B1D95" w:rsidRPr="008038E8">
              <w:rPr>
                <w:rFonts w:cs="Arial"/>
                <w:shd w:val="clear" w:color="auto" w:fill="D9D9D9" w:themeFill="background1" w:themeFillShade="D9"/>
              </w:rPr>
              <w:tab/>
            </w:r>
          </w:p>
        </w:tc>
        <w:tc>
          <w:tcPr>
            <w:tcW w:w="5410" w:type="dxa"/>
          </w:tcPr>
          <w:p w14:paraId="2060C57A" w14:textId="77777777" w:rsidR="002B1D95" w:rsidRPr="008038E8" w:rsidRDefault="002B1D95" w:rsidP="00283A8F">
            <w:pPr>
              <w:spacing w:before="40" w:after="40"/>
              <w:rPr>
                <w:rFonts w:cs="Arial"/>
              </w:rPr>
            </w:pPr>
          </w:p>
        </w:tc>
      </w:tr>
      <w:tr w:rsidR="002B1D95" w:rsidRPr="0056256A" w14:paraId="3F264414" w14:textId="77777777" w:rsidTr="00283A8F">
        <w:tc>
          <w:tcPr>
            <w:tcW w:w="9918" w:type="dxa"/>
            <w:gridSpan w:val="2"/>
          </w:tcPr>
          <w:p w14:paraId="7894AD0D" w14:textId="77777777" w:rsidR="004903FC" w:rsidRPr="00BC716B" w:rsidRDefault="002B1D95" w:rsidP="00283A8F">
            <w:pPr>
              <w:pStyle w:val="Heading4"/>
              <w:spacing w:before="40" w:after="40"/>
              <w:outlineLvl w:val="3"/>
              <w:rPr>
                <w:rFonts w:cs="Arial"/>
              </w:rPr>
            </w:pPr>
            <w:bookmarkStart w:id="2" w:name="_Hlk117602516"/>
            <w:r w:rsidRPr="00BC716B">
              <w:rPr>
                <w:rFonts w:cs="Arial"/>
              </w:rPr>
              <w:t>8.   Membership of Lobbying Organisations</w:t>
            </w:r>
          </w:p>
          <w:p w14:paraId="6B83ECF4" w14:textId="169148B1" w:rsidR="002B1D95" w:rsidRPr="0025795A" w:rsidRDefault="002B1D95" w:rsidP="00283A8F">
            <w:pPr>
              <w:pStyle w:val="Heading4"/>
              <w:spacing w:before="40" w:after="40"/>
              <w:outlineLvl w:val="3"/>
              <w:rPr>
                <w:rFonts w:cs="Arial"/>
                <w:i w:val="0"/>
                <w:iCs w:val="0"/>
              </w:rPr>
            </w:pPr>
            <w:r w:rsidRPr="0025795A">
              <w:rPr>
                <w:rFonts w:cs="Arial"/>
                <w:b w:val="0"/>
                <w:i w:val="0"/>
                <w:iCs w:val="0"/>
                <w:color w:val="231F20"/>
                <w:shd w:val="clear" w:color="auto" w:fill="FFFFFF"/>
              </w:rPr>
              <w:t xml:space="preserve">Trade Union membership is exempt from disclosure via the declaration of </w:t>
            </w:r>
            <w:proofErr w:type="gramStart"/>
            <w:r w:rsidRPr="0025795A">
              <w:rPr>
                <w:rFonts w:cs="Arial"/>
                <w:b w:val="0"/>
                <w:i w:val="0"/>
                <w:iCs w:val="0"/>
                <w:color w:val="231F20"/>
                <w:shd w:val="clear" w:color="auto" w:fill="FFFFFF"/>
              </w:rPr>
              <w:t>interests</w:t>
            </w:r>
            <w:proofErr w:type="gramEnd"/>
            <w:r w:rsidRPr="0025795A">
              <w:rPr>
                <w:rFonts w:cs="Arial"/>
                <w:b w:val="0"/>
                <w:i w:val="0"/>
                <w:iCs w:val="0"/>
                <w:color w:val="231F20"/>
                <w:shd w:val="clear" w:color="auto" w:fill="FFFFFF"/>
              </w:rPr>
              <w:t xml:space="preserve"> form.  However, individuals should declare Trade Union membership at meetings if it could reasonably be perceived to represent a conflict with a particular agenda item</w:t>
            </w:r>
            <w:r w:rsidR="004903FC" w:rsidRPr="0025795A">
              <w:rPr>
                <w:rFonts w:cs="Arial"/>
                <w:b w:val="0"/>
                <w:i w:val="0"/>
                <w:iCs w:val="0"/>
                <w:color w:val="231F20"/>
                <w:shd w:val="clear" w:color="auto" w:fill="FFFFFF"/>
              </w:rPr>
              <w:t>.</w:t>
            </w:r>
          </w:p>
        </w:tc>
      </w:tr>
      <w:bookmarkEnd w:id="2"/>
      <w:tr w:rsidR="002B1D95" w:rsidRPr="0056256A" w14:paraId="4EA9A7E0" w14:textId="77777777" w:rsidTr="00283A8F">
        <w:tc>
          <w:tcPr>
            <w:tcW w:w="4508" w:type="dxa"/>
          </w:tcPr>
          <w:p w14:paraId="3A0E7B6C" w14:textId="77777777" w:rsidR="002B1D95" w:rsidRPr="008038E8" w:rsidRDefault="002B1D95" w:rsidP="00283A8F">
            <w:pPr>
              <w:spacing w:before="40" w:after="40"/>
              <w:rPr>
                <w:rFonts w:cs="Arial"/>
              </w:rPr>
            </w:pPr>
            <w:r w:rsidRPr="008038E8">
              <w:rPr>
                <w:rFonts w:cs="Arial"/>
              </w:rPr>
              <w:t xml:space="preserve">Name of Organisation: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c>
          <w:tcPr>
            <w:tcW w:w="5410" w:type="dxa"/>
          </w:tcPr>
          <w:p w14:paraId="58A1B500" w14:textId="68909DBA" w:rsidR="002B1D95" w:rsidRPr="008038E8" w:rsidRDefault="002B1D95" w:rsidP="00283A8F">
            <w:pPr>
              <w:spacing w:before="40" w:after="40"/>
              <w:rPr>
                <w:rFonts w:cs="Arial"/>
              </w:rPr>
            </w:pPr>
            <w:r w:rsidRPr="008038E8">
              <w:rPr>
                <w:rFonts w:cs="Arial"/>
              </w:rPr>
              <w:t>Position</w:t>
            </w:r>
            <w:r w:rsidR="004903FC">
              <w:rPr>
                <w:rFonts w:cs="Arial"/>
              </w:rPr>
              <w:t xml:space="preserve"> held</w:t>
            </w:r>
            <w:r w:rsidRPr="008038E8">
              <w:rPr>
                <w:rFonts w:cs="Arial"/>
              </w:rPr>
              <w:t xml:space="preserve">: </w:t>
            </w:r>
            <w:r w:rsidRPr="008038E8">
              <w:rPr>
                <w:rFonts w:cs="Arial"/>
                <w:shd w:val="clear" w:color="auto" w:fill="D9D9D9" w:themeFill="background1" w:themeFillShade="D9"/>
              </w:rPr>
              <w:tab/>
            </w:r>
            <w:r w:rsidRPr="008038E8">
              <w:rPr>
                <w:rFonts w:cs="Arial"/>
                <w:shd w:val="clear" w:color="auto" w:fill="D9D9D9" w:themeFill="background1" w:themeFillShade="D9"/>
              </w:rPr>
              <w:tab/>
            </w:r>
            <w:r w:rsidRPr="008038E8">
              <w:rPr>
                <w:rFonts w:cs="Arial"/>
              </w:rPr>
              <w:tab/>
            </w:r>
          </w:p>
        </w:tc>
      </w:tr>
      <w:tr w:rsidR="002B1D95" w:rsidRPr="0056256A" w14:paraId="7D94D3A8" w14:textId="77777777" w:rsidTr="00283A8F">
        <w:tc>
          <w:tcPr>
            <w:tcW w:w="9918" w:type="dxa"/>
            <w:gridSpan w:val="2"/>
          </w:tcPr>
          <w:p w14:paraId="5D9A2546" w14:textId="77777777" w:rsidR="002B1D95" w:rsidRPr="008038E8" w:rsidRDefault="002B1D95" w:rsidP="00283A8F">
            <w:pPr>
              <w:spacing w:before="40" w:after="40"/>
              <w:rPr>
                <w:rFonts w:cs="Arial"/>
              </w:rPr>
            </w:pPr>
            <w:r w:rsidRPr="008038E8">
              <w:rPr>
                <w:rFonts w:cs="Arial"/>
              </w:rPr>
              <w:t xml:space="preserve">Membership dates: </w:t>
            </w:r>
            <w:r w:rsidRPr="008038E8">
              <w:rPr>
                <w:rFonts w:cs="Arial"/>
                <w:shd w:val="clear" w:color="auto" w:fill="D9D9D9" w:themeFill="background1" w:themeFillShade="D9"/>
              </w:rPr>
              <w:tab/>
            </w:r>
            <w:r w:rsidRPr="008038E8">
              <w:rPr>
                <w:rFonts w:cs="Arial"/>
                <w:shd w:val="clear" w:color="auto" w:fill="D9D9D9" w:themeFill="background1" w:themeFillShade="D9"/>
              </w:rPr>
              <w:tab/>
            </w:r>
            <w:r w:rsidRPr="008038E8">
              <w:rPr>
                <w:rFonts w:cs="Arial"/>
              </w:rPr>
              <w:tab/>
            </w:r>
          </w:p>
        </w:tc>
      </w:tr>
      <w:tr w:rsidR="002B1D95" w:rsidRPr="0056256A" w14:paraId="05CA9B96" w14:textId="77777777" w:rsidTr="00283A8F">
        <w:tc>
          <w:tcPr>
            <w:tcW w:w="9918" w:type="dxa"/>
            <w:gridSpan w:val="2"/>
          </w:tcPr>
          <w:p w14:paraId="5188BD14" w14:textId="77777777" w:rsidR="002B1D95" w:rsidRPr="008038E8" w:rsidRDefault="002B1D95" w:rsidP="00283A8F">
            <w:pPr>
              <w:pStyle w:val="Heading4"/>
              <w:spacing w:before="40" w:after="40"/>
              <w:outlineLvl w:val="3"/>
              <w:rPr>
                <w:rFonts w:cs="Arial"/>
              </w:rPr>
            </w:pPr>
            <w:r w:rsidRPr="008038E8">
              <w:rPr>
                <w:rFonts w:cs="Arial"/>
              </w:rPr>
              <w:t>9.   Close personal connections (including, but not limited to, any children, in-laws,</w:t>
            </w:r>
            <w:r>
              <w:rPr>
                <w:rFonts w:cs="Arial"/>
              </w:rPr>
              <w:t xml:space="preserve"> siblings,</w:t>
            </w:r>
            <w:r w:rsidRPr="008038E8">
              <w:rPr>
                <w:rFonts w:cs="Arial"/>
              </w:rPr>
              <w:t xml:space="preserve"> partner or spouse), if their interests could reasonably be perceived as representing a potential or </w:t>
            </w:r>
            <w:r>
              <w:rPr>
                <w:rFonts w:cs="Arial"/>
              </w:rPr>
              <w:t>existing</w:t>
            </w:r>
            <w:r w:rsidRPr="008038E8">
              <w:rPr>
                <w:rFonts w:cs="Arial"/>
              </w:rPr>
              <w:t xml:space="preserve"> conflict of interest with your </w:t>
            </w:r>
            <w:proofErr w:type="gramStart"/>
            <w:r w:rsidRPr="008038E8">
              <w:rPr>
                <w:rFonts w:cs="Arial"/>
              </w:rPr>
              <w:t>University</w:t>
            </w:r>
            <w:proofErr w:type="gramEnd"/>
            <w:r w:rsidRPr="008038E8">
              <w:rPr>
                <w:rFonts w:cs="Arial"/>
              </w:rPr>
              <w:t xml:space="preserve"> duties.</w:t>
            </w:r>
          </w:p>
        </w:tc>
      </w:tr>
      <w:tr w:rsidR="00BC716B" w:rsidRPr="0056256A" w14:paraId="0A626312" w14:textId="77777777" w:rsidTr="00BC716B">
        <w:trPr>
          <w:trHeight w:val="384"/>
        </w:trPr>
        <w:tc>
          <w:tcPr>
            <w:tcW w:w="4508" w:type="dxa"/>
          </w:tcPr>
          <w:p w14:paraId="48BF6B82" w14:textId="3792B8AE" w:rsidR="00BC716B" w:rsidRPr="008038E8" w:rsidRDefault="00BC716B" w:rsidP="00BC716B">
            <w:pPr>
              <w:spacing w:before="40" w:after="40"/>
              <w:rPr>
                <w:rFonts w:cs="Arial"/>
              </w:rPr>
            </w:pPr>
            <w:r w:rsidRPr="008038E8">
              <w:rPr>
                <w:rFonts w:cs="Arial"/>
              </w:rPr>
              <w:t xml:space="preserve">Name </w:t>
            </w:r>
            <w:r>
              <w:rPr>
                <w:rFonts w:cs="Arial"/>
              </w:rPr>
              <w:t>of contact:</w:t>
            </w:r>
            <w:r w:rsidRPr="008038E8">
              <w:rPr>
                <w:rFonts w:cs="Arial"/>
              </w:rPr>
              <w:t xml:space="preserve">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c>
          <w:tcPr>
            <w:tcW w:w="5410" w:type="dxa"/>
            <w:vMerge w:val="restart"/>
          </w:tcPr>
          <w:p w14:paraId="728C45E5" w14:textId="1B428153" w:rsidR="00BC716B" w:rsidRPr="008038E8" w:rsidRDefault="00BC716B" w:rsidP="00BC716B">
            <w:pPr>
              <w:spacing w:before="40" w:after="40"/>
              <w:rPr>
                <w:rFonts w:cs="Arial"/>
              </w:rPr>
            </w:pPr>
            <w:r>
              <w:rPr>
                <w:rFonts w:cs="Arial"/>
              </w:rPr>
              <w:t>N</w:t>
            </w:r>
            <w:r w:rsidRPr="008038E8">
              <w:rPr>
                <w:rFonts w:cs="Arial"/>
              </w:rPr>
              <w:t>ature of relationship</w:t>
            </w:r>
            <w:r>
              <w:rPr>
                <w:rFonts w:cs="Arial"/>
              </w:rPr>
              <w:t xml:space="preserve"> with contact</w:t>
            </w:r>
            <w:r w:rsidRPr="008038E8">
              <w:rPr>
                <w:rFonts w:cs="Arial"/>
              </w:rPr>
              <w:t>:</w:t>
            </w:r>
            <w:r w:rsidRPr="008038E8">
              <w:rPr>
                <w:rFonts w:cs="Arial"/>
                <w:shd w:val="clear" w:color="auto" w:fill="D9D9D9" w:themeFill="background1" w:themeFillShade="D9"/>
              </w:rPr>
              <w:tab/>
            </w:r>
          </w:p>
        </w:tc>
      </w:tr>
      <w:tr w:rsidR="00BC716B" w:rsidRPr="0056256A" w14:paraId="14267328" w14:textId="77777777" w:rsidTr="00283A8F">
        <w:trPr>
          <w:trHeight w:val="384"/>
        </w:trPr>
        <w:tc>
          <w:tcPr>
            <w:tcW w:w="4508" w:type="dxa"/>
          </w:tcPr>
          <w:p w14:paraId="7B0A5694" w14:textId="47AA4AB0" w:rsidR="00BC716B" w:rsidRPr="008038E8" w:rsidRDefault="00BC716B" w:rsidP="00BC716B">
            <w:pPr>
              <w:spacing w:before="40" w:after="40"/>
              <w:rPr>
                <w:rFonts w:cs="Arial"/>
              </w:rPr>
            </w:pPr>
            <w:r w:rsidRPr="008038E8">
              <w:rPr>
                <w:rFonts w:cs="Arial"/>
              </w:rPr>
              <w:t xml:space="preserve">Date that the interest arose (if known): </w:t>
            </w:r>
            <w:r w:rsidRPr="008038E8">
              <w:rPr>
                <w:rFonts w:cs="Arial"/>
                <w:shd w:val="clear" w:color="auto" w:fill="D9D9D9" w:themeFill="background1" w:themeFillShade="D9"/>
              </w:rPr>
              <w:tab/>
            </w:r>
          </w:p>
        </w:tc>
        <w:tc>
          <w:tcPr>
            <w:tcW w:w="5410" w:type="dxa"/>
            <w:vMerge/>
          </w:tcPr>
          <w:p w14:paraId="56A85DE1" w14:textId="77777777" w:rsidR="00BC716B" w:rsidRPr="008038E8" w:rsidRDefault="00BC716B" w:rsidP="00BC716B">
            <w:pPr>
              <w:spacing w:before="40" w:after="40"/>
              <w:rPr>
                <w:rFonts w:cs="Arial"/>
              </w:rPr>
            </w:pPr>
          </w:p>
        </w:tc>
      </w:tr>
      <w:tr w:rsidR="00BC716B" w:rsidRPr="0056256A" w14:paraId="628D1830" w14:textId="77777777" w:rsidTr="00283A8F">
        <w:tc>
          <w:tcPr>
            <w:tcW w:w="9918" w:type="dxa"/>
            <w:gridSpan w:val="2"/>
          </w:tcPr>
          <w:p w14:paraId="7B7F6D32" w14:textId="2954C3D3" w:rsidR="00BC716B" w:rsidRPr="008038E8" w:rsidRDefault="00BC716B" w:rsidP="00BC716B">
            <w:pPr>
              <w:rPr>
                <w:rFonts w:cs="Arial"/>
              </w:rPr>
            </w:pPr>
            <w:r>
              <w:rPr>
                <w:rFonts w:cs="Arial"/>
              </w:rPr>
              <w:t>Details</w:t>
            </w:r>
            <w:r w:rsidRPr="008038E8">
              <w:rPr>
                <w:rFonts w:cs="Arial"/>
              </w:rPr>
              <w:t xml:space="preserve"> of contact's interests which could reasonably be perceived as representing a potential or </w:t>
            </w:r>
            <w:r>
              <w:rPr>
                <w:rFonts w:cs="Arial"/>
              </w:rPr>
              <w:t>existing</w:t>
            </w:r>
            <w:r w:rsidRPr="008038E8">
              <w:rPr>
                <w:rFonts w:cs="Arial"/>
              </w:rPr>
              <w:t xml:space="preserve"> conflict of interest with your </w:t>
            </w:r>
            <w:proofErr w:type="gramStart"/>
            <w:r w:rsidRPr="008038E8">
              <w:rPr>
                <w:rFonts w:cs="Arial"/>
              </w:rPr>
              <w:t>University</w:t>
            </w:r>
            <w:proofErr w:type="gramEnd"/>
            <w:r w:rsidRPr="008038E8">
              <w:rPr>
                <w:rFonts w:cs="Arial"/>
              </w:rPr>
              <w:t xml:space="preserve"> duties: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r>
      <w:tr w:rsidR="00BC716B" w:rsidRPr="0056256A" w14:paraId="630A9837" w14:textId="77777777" w:rsidTr="00283A8F">
        <w:tc>
          <w:tcPr>
            <w:tcW w:w="9918" w:type="dxa"/>
            <w:gridSpan w:val="2"/>
          </w:tcPr>
          <w:p w14:paraId="59E5E18C" w14:textId="77777777" w:rsidR="00BC716B" w:rsidRPr="008038E8" w:rsidRDefault="00BC716B" w:rsidP="00BC716B">
            <w:pPr>
              <w:pStyle w:val="Heading4"/>
              <w:outlineLvl w:val="3"/>
              <w:rPr>
                <w:rFonts w:cs="Arial"/>
              </w:rPr>
            </w:pPr>
            <w:r w:rsidRPr="008038E8">
              <w:rPr>
                <w:rFonts w:cs="Arial"/>
              </w:rPr>
              <w:lastRenderedPageBreak/>
              <w:t xml:space="preserve">10.   Any interests or benefits not declared above which may (or may appear to) influence your decision-making, or might be seen to affect your ability to perform your duties: </w:t>
            </w:r>
            <w:r w:rsidRPr="008038E8">
              <w:rPr>
                <w:rFonts w:cs="Arial"/>
                <w:shd w:val="clear" w:color="auto" w:fill="D9D9D9" w:themeFill="background1" w:themeFillShade="D9"/>
              </w:rPr>
              <w:tab/>
            </w:r>
          </w:p>
        </w:tc>
      </w:tr>
      <w:tr w:rsidR="00BC716B" w:rsidRPr="0056256A" w14:paraId="20AE2DBD" w14:textId="77777777" w:rsidTr="00283A8F">
        <w:tc>
          <w:tcPr>
            <w:tcW w:w="4508" w:type="dxa"/>
          </w:tcPr>
          <w:p w14:paraId="287E6673" w14:textId="77777777" w:rsidR="00BC716B" w:rsidRPr="008038E8" w:rsidRDefault="00BC716B" w:rsidP="00BC716B">
            <w:pPr>
              <w:spacing w:before="40" w:after="40"/>
              <w:rPr>
                <w:rFonts w:cs="Arial"/>
              </w:rPr>
            </w:pPr>
            <w:r w:rsidRPr="008038E8">
              <w:rPr>
                <w:rFonts w:cs="Arial"/>
              </w:rPr>
              <w:t xml:space="preserve">Date: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c>
          <w:tcPr>
            <w:tcW w:w="5410" w:type="dxa"/>
          </w:tcPr>
          <w:p w14:paraId="142D15E8" w14:textId="77777777" w:rsidR="00BC716B" w:rsidRPr="008038E8" w:rsidRDefault="00BC716B" w:rsidP="00BC716B">
            <w:pPr>
              <w:spacing w:before="40" w:after="40"/>
              <w:rPr>
                <w:rFonts w:cs="Arial"/>
              </w:rPr>
            </w:pPr>
            <w:r w:rsidRPr="008038E8">
              <w:rPr>
                <w:rFonts w:cs="Arial"/>
              </w:rPr>
              <w:t xml:space="preserve">Signature: </w:t>
            </w:r>
            <w:r w:rsidRPr="008038E8">
              <w:rPr>
                <w:rFonts w:cs="Arial"/>
                <w:shd w:val="clear" w:color="auto" w:fill="D9D9D9" w:themeFill="background1" w:themeFillShade="D9"/>
              </w:rPr>
              <w:tab/>
            </w:r>
            <w:r w:rsidRPr="008038E8">
              <w:rPr>
                <w:rFonts w:cs="Arial"/>
                <w:shd w:val="clear" w:color="auto" w:fill="D9D9D9" w:themeFill="background1" w:themeFillShade="D9"/>
              </w:rPr>
              <w:tab/>
            </w:r>
          </w:p>
        </w:tc>
      </w:tr>
      <w:tr w:rsidR="00BC716B" w:rsidRPr="0056256A" w14:paraId="668F0894" w14:textId="77777777" w:rsidTr="00283A8F">
        <w:tc>
          <w:tcPr>
            <w:tcW w:w="9918" w:type="dxa"/>
            <w:gridSpan w:val="2"/>
          </w:tcPr>
          <w:p w14:paraId="551D77F0" w14:textId="73FB84D5" w:rsidR="00BC716B" w:rsidRPr="008038E8" w:rsidRDefault="00BC716B" w:rsidP="00BC716B">
            <w:pPr>
              <w:spacing w:before="40" w:after="40"/>
              <w:rPr>
                <w:rFonts w:cs="Arial"/>
              </w:rPr>
            </w:pPr>
            <w:bookmarkStart w:id="3" w:name="_Appendix_4_–"/>
            <w:bookmarkEnd w:id="3"/>
            <w:r w:rsidRPr="008038E8">
              <w:rPr>
                <w:rFonts w:cs="Arial"/>
                <w:b/>
                <w:i/>
              </w:rPr>
              <w:t xml:space="preserve">Privacy Notice: </w:t>
            </w:r>
            <w:r w:rsidRPr="008038E8">
              <w:rPr>
                <w:rFonts w:cs="Arial"/>
              </w:rPr>
              <w:t xml:space="preserve">The information collected on this form is used solely for the purpose of monitoring conflicts of interest in accordance with </w:t>
            </w:r>
            <w:proofErr w:type="gramStart"/>
            <w:r w:rsidRPr="008038E8">
              <w:rPr>
                <w:rFonts w:cs="Arial"/>
              </w:rPr>
              <w:t>University</w:t>
            </w:r>
            <w:proofErr w:type="gramEnd"/>
            <w:r w:rsidRPr="008038E8">
              <w:rPr>
                <w:rFonts w:cs="Arial"/>
              </w:rPr>
              <w:t xml:space="preserve"> policy and relevant law. The personal data is used to perform a task carried out in the public interest, to further the University’s legitimate interests, and in part to meet its legal obligations.  Any ‘special category’ (sensitive) personal data collected is necessary to fulfil functions that protect the wider public against malpractice, unfitness, </w:t>
            </w:r>
            <w:proofErr w:type="gramStart"/>
            <w:r w:rsidRPr="008038E8">
              <w:rPr>
                <w:rFonts w:cs="Arial"/>
              </w:rPr>
              <w:t>mismanagement</w:t>
            </w:r>
            <w:proofErr w:type="gramEnd"/>
            <w:r w:rsidRPr="008038E8">
              <w:rPr>
                <w:rFonts w:cs="Arial"/>
              </w:rPr>
              <w:t xml:space="preserve"> or failures in its services. The information will be stored securely, with access restricted to those who have a legitimate reason to use it, </w:t>
            </w:r>
            <w:r>
              <w:rPr>
                <w:rFonts w:cs="Arial"/>
              </w:rPr>
              <w:t>and it</w:t>
            </w:r>
            <w:r w:rsidRPr="00E14918">
              <w:rPr>
                <w:rFonts w:cs="Arial"/>
              </w:rPr>
              <w:t xml:space="preserve"> will be treated confidentially insofar as the law permits</w:t>
            </w:r>
            <w:r>
              <w:rPr>
                <w:rFonts w:cs="Arial"/>
              </w:rPr>
              <w:t xml:space="preserve">.  It will be </w:t>
            </w:r>
            <w:r w:rsidRPr="008038E8">
              <w:rPr>
                <w:rFonts w:cs="Arial"/>
              </w:rPr>
              <w:t xml:space="preserve">retained </w:t>
            </w:r>
            <w:r>
              <w:rPr>
                <w:rFonts w:cs="Arial"/>
              </w:rPr>
              <w:t xml:space="preserve">in the declaration of </w:t>
            </w:r>
            <w:proofErr w:type="gramStart"/>
            <w:r>
              <w:rPr>
                <w:rFonts w:cs="Arial"/>
              </w:rPr>
              <w:t>interests</w:t>
            </w:r>
            <w:proofErr w:type="gramEnd"/>
            <w:r>
              <w:rPr>
                <w:rFonts w:cs="Arial"/>
              </w:rPr>
              <w:t xml:space="preserve"> system for ten years</w:t>
            </w:r>
            <w:r w:rsidRPr="008038E8">
              <w:rPr>
                <w:rFonts w:cs="Arial"/>
              </w:rPr>
              <w:t xml:space="preserve">.  Wider statements about the uses made of the personal data of staff, students and others are published at </w:t>
            </w:r>
            <w:hyperlink r:id="rId7" w:history="1">
              <w:r w:rsidRPr="00EE367F">
                <w:rPr>
                  <w:rStyle w:val="Hyperlink"/>
                </w:rPr>
                <w:t>https://www.information-compliance.admin.cam.ac.uk/data-protection</w:t>
              </w:r>
            </w:hyperlink>
            <w:r w:rsidRPr="008038E8">
              <w:rPr>
                <w:rFonts w:cs="Arial"/>
              </w:rPr>
              <w:t>.</w:t>
            </w:r>
          </w:p>
        </w:tc>
      </w:tr>
    </w:tbl>
    <w:p w14:paraId="1849002B" w14:textId="77777777" w:rsidR="00913107" w:rsidRDefault="00913107"/>
    <w:sectPr w:rsidR="009131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7970" w14:textId="77777777" w:rsidR="00005B9F" w:rsidRDefault="00005B9F" w:rsidP="002B1D95">
      <w:pPr>
        <w:spacing w:after="0"/>
      </w:pPr>
      <w:r>
        <w:separator/>
      </w:r>
    </w:p>
  </w:endnote>
  <w:endnote w:type="continuationSeparator" w:id="0">
    <w:p w14:paraId="78066C50" w14:textId="77777777" w:rsidR="00005B9F" w:rsidRDefault="00005B9F" w:rsidP="002B1D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58A3" w14:textId="77777777" w:rsidR="00005B9F" w:rsidRDefault="00005B9F" w:rsidP="002B1D95">
      <w:pPr>
        <w:spacing w:after="0"/>
      </w:pPr>
      <w:r>
        <w:separator/>
      </w:r>
    </w:p>
  </w:footnote>
  <w:footnote w:type="continuationSeparator" w:id="0">
    <w:p w14:paraId="5B0FD4F1" w14:textId="77777777" w:rsidR="00005B9F" w:rsidRDefault="00005B9F" w:rsidP="002B1D9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95"/>
    <w:rsid w:val="00003CD2"/>
    <w:rsid w:val="00005B9F"/>
    <w:rsid w:val="001353E2"/>
    <w:rsid w:val="0025795A"/>
    <w:rsid w:val="002B1D95"/>
    <w:rsid w:val="002D26B1"/>
    <w:rsid w:val="004903FC"/>
    <w:rsid w:val="00584876"/>
    <w:rsid w:val="007861C7"/>
    <w:rsid w:val="008533BD"/>
    <w:rsid w:val="00893DD7"/>
    <w:rsid w:val="00913107"/>
    <w:rsid w:val="00B439C2"/>
    <w:rsid w:val="00BC716B"/>
    <w:rsid w:val="00BF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B8DE"/>
  <w15:chartTrackingRefBased/>
  <w15:docId w15:val="{506A7D2C-CB4E-4F13-BFED-4A8E1649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95"/>
    <w:pPr>
      <w:spacing w:after="120" w:line="240" w:lineRule="auto"/>
    </w:pPr>
    <w:rPr>
      <w:rFonts w:ascii="Arial" w:hAnsi="Arial"/>
      <w:sz w:val="20"/>
    </w:rPr>
  </w:style>
  <w:style w:type="paragraph" w:styleId="Heading2">
    <w:name w:val="heading 2"/>
    <w:basedOn w:val="Normal"/>
    <w:next w:val="Normal"/>
    <w:link w:val="Heading2Char"/>
    <w:uiPriority w:val="9"/>
    <w:unhideWhenUsed/>
    <w:qFormat/>
    <w:rsid w:val="002B1D95"/>
    <w:pPr>
      <w:keepNext/>
      <w:keepLines/>
      <w:spacing w:before="240"/>
      <w:outlineLvl w:val="1"/>
    </w:pPr>
    <w:rPr>
      <w:rFonts w:eastAsiaTheme="majorEastAsia" w:cstheme="majorBidi"/>
      <w:b/>
      <w:color w:val="000000" w:themeColor="text1"/>
      <w:sz w:val="22"/>
      <w:szCs w:val="26"/>
    </w:rPr>
  </w:style>
  <w:style w:type="paragraph" w:styleId="Heading4">
    <w:name w:val="heading 4"/>
    <w:basedOn w:val="Normal"/>
    <w:next w:val="Normal"/>
    <w:link w:val="Heading4Char"/>
    <w:uiPriority w:val="9"/>
    <w:unhideWhenUsed/>
    <w:qFormat/>
    <w:rsid w:val="002B1D95"/>
    <w:pPr>
      <w:keepNext/>
      <w:keepLines/>
      <w:spacing w:before="1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1D95"/>
    <w:rPr>
      <w:rFonts w:ascii="Arial" w:eastAsiaTheme="majorEastAsia" w:hAnsi="Arial" w:cstheme="majorBidi"/>
      <w:b/>
      <w:color w:val="000000" w:themeColor="text1"/>
      <w:szCs w:val="26"/>
    </w:rPr>
  </w:style>
  <w:style w:type="character" w:customStyle="1" w:styleId="Heading4Char">
    <w:name w:val="Heading 4 Char"/>
    <w:basedOn w:val="DefaultParagraphFont"/>
    <w:link w:val="Heading4"/>
    <w:uiPriority w:val="9"/>
    <w:rsid w:val="002B1D95"/>
    <w:rPr>
      <w:rFonts w:ascii="Arial" w:eastAsiaTheme="majorEastAsia" w:hAnsi="Arial" w:cstheme="majorBidi"/>
      <w:b/>
      <w:i/>
      <w:iCs/>
      <w:sz w:val="20"/>
    </w:rPr>
  </w:style>
  <w:style w:type="character" w:styleId="Hyperlink">
    <w:name w:val="Hyperlink"/>
    <w:basedOn w:val="DefaultParagraphFont"/>
    <w:uiPriority w:val="99"/>
    <w:unhideWhenUsed/>
    <w:rsid w:val="002B1D95"/>
    <w:rPr>
      <w:color w:val="0563C1" w:themeColor="hyperlink"/>
      <w:u w:val="single"/>
    </w:rPr>
  </w:style>
  <w:style w:type="paragraph" w:styleId="CommentText">
    <w:name w:val="annotation text"/>
    <w:basedOn w:val="Normal"/>
    <w:link w:val="CommentTextChar"/>
    <w:uiPriority w:val="99"/>
    <w:unhideWhenUsed/>
    <w:rsid w:val="002B1D95"/>
    <w:rPr>
      <w:szCs w:val="20"/>
    </w:rPr>
  </w:style>
  <w:style w:type="character" w:customStyle="1" w:styleId="CommentTextChar">
    <w:name w:val="Comment Text Char"/>
    <w:basedOn w:val="DefaultParagraphFont"/>
    <w:link w:val="CommentText"/>
    <w:uiPriority w:val="99"/>
    <w:rsid w:val="002B1D95"/>
    <w:rPr>
      <w:rFonts w:ascii="Arial" w:hAnsi="Arial"/>
      <w:sz w:val="20"/>
      <w:szCs w:val="20"/>
    </w:rPr>
  </w:style>
  <w:style w:type="table" w:styleId="TableGrid">
    <w:name w:val="Table Grid"/>
    <w:basedOn w:val="TableNormal"/>
    <w:uiPriority w:val="59"/>
    <w:rsid w:val="002B1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D95"/>
    <w:pPr>
      <w:spacing w:after="0"/>
    </w:pPr>
    <w:rPr>
      <w:szCs w:val="20"/>
    </w:rPr>
  </w:style>
  <w:style w:type="character" w:customStyle="1" w:styleId="FootnoteTextChar">
    <w:name w:val="Footnote Text Char"/>
    <w:basedOn w:val="DefaultParagraphFont"/>
    <w:link w:val="FootnoteText"/>
    <w:uiPriority w:val="99"/>
    <w:semiHidden/>
    <w:rsid w:val="002B1D95"/>
    <w:rPr>
      <w:rFonts w:ascii="Arial" w:hAnsi="Arial"/>
      <w:sz w:val="20"/>
      <w:szCs w:val="20"/>
    </w:rPr>
  </w:style>
  <w:style w:type="character" w:styleId="FootnoteReference">
    <w:name w:val="footnote reference"/>
    <w:basedOn w:val="DefaultParagraphFont"/>
    <w:uiPriority w:val="99"/>
    <w:semiHidden/>
    <w:unhideWhenUsed/>
    <w:rsid w:val="002B1D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formation-compliance.admin.cam.ac.uk/data-protec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arity-commission.gov.uk/showcharity/registerofcharities/RegisterHomePage.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Shipley</dc:creator>
  <cp:keywords/>
  <dc:description/>
  <cp:lastModifiedBy>Madeline McKerchar</cp:lastModifiedBy>
  <cp:revision>3</cp:revision>
  <dcterms:created xsi:type="dcterms:W3CDTF">2022-10-25T14:05:00Z</dcterms:created>
  <dcterms:modified xsi:type="dcterms:W3CDTF">2022-10-28T07:58:00Z</dcterms:modified>
</cp:coreProperties>
</file>